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F" w:rsidRDefault="00A65112"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F4218F">
        <w:rPr>
          <w:lang w:val="en-US"/>
        </w:rPr>
        <w:instrText xml:space="preserve">Excel.Sheet.12 "\\\\isavia\\rk-notendur\\jon.olafsson\\Flugþróunarsjóður\\Umsóknir 1.xlsx" Route!R2C2:R24C4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3"/>
        <w:gridCol w:w="2523"/>
        <w:gridCol w:w="2494"/>
      </w:tblGrid>
      <w:tr w:rsidR="00F4218F" w:rsidRPr="00F4218F" w:rsidTr="00F4218F">
        <w:trPr>
          <w:divId w:val="1329793733"/>
          <w:trHeight w:val="94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val="en-US" w:eastAsia="is-IS"/>
              </w:rPr>
              <w:t>The Icelandic Route Support Fund</w:t>
            </w:r>
          </w:p>
        </w:tc>
      </w:tr>
      <w:tr w:rsidR="00F4218F" w:rsidRPr="00F4218F" w:rsidTr="00F4218F">
        <w:trPr>
          <w:divId w:val="1329793733"/>
          <w:trHeight w:val="525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 xml:space="preserve">Application Form for Route Support for </w:t>
            </w:r>
            <w:r w:rsidR="00A50BD0"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flights</w:t>
            </w: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 xml:space="preserve"> to AEY and EGS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676F6A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Applicant/</w:t>
            </w:r>
            <w:r w:rsidR="00F4218F"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Operator name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Billing Address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Route Name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Destination ICAO airport code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Frequency of Year-round operation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Frequency of Seasonal operation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Aircraft Capacity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Start-up date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End date of operation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Aircraft Type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ICAO type designator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IATA type designator</w:t>
            </w:r>
          </w:p>
        </w:tc>
      </w:tr>
      <w:tr w:rsidR="00F4218F" w:rsidRPr="00F4218F" w:rsidTr="00F4218F">
        <w:trPr>
          <w:divId w:val="1329793733"/>
          <w:trHeight w:val="600"/>
        </w:trPr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300"/>
        </w:trPr>
        <w:tc>
          <w:tcPr>
            <w:tcW w:w="4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bookmarkStart w:id="0" w:name="_GoBack"/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bookmarkEnd w:id="0"/>
      <w:tr w:rsidR="00F4218F" w:rsidRPr="00F4218F" w:rsidTr="00F4218F">
        <w:trPr>
          <w:divId w:val="1329793733"/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Scheduled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Scheduled time of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Scheduled time of</w:t>
            </w:r>
          </w:p>
        </w:tc>
      </w:tr>
      <w:tr w:rsidR="00F4218F" w:rsidRPr="00F4218F" w:rsidTr="00F4218F">
        <w:trPr>
          <w:divId w:val="1329793733"/>
          <w:trHeight w:val="48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Timings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Arrival AEY/EGS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4218F" w:rsidRPr="00F4218F" w:rsidRDefault="00F4218F" w:rsidP="00F42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n-US" w:eastAsia="is-IS"/>
              </w:rPr>
              <w:t>Departure AEY/EGS</w:t>
            </w:r>
          </w:p>
        </w:tc>
      </w:tr>
      <w:tr w:rsidR="00F4218F" w:rsidRPr="00F4218F" w:rsidTr="00F4218F">
        <w:trPr>
          <w:divId w:val="1329793733"/>
          <w:trHeight w:val="450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  <w:tr w:rsidR="00F4218F" w:rsidRPr="00F4218F" w:rsidTr="00F4218F">
        <w:trPr>
          <w:divId w:val="1329793733"/>
          <w:trHeight w:val="315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s-IS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8F" w:rsidRPr="00F4218F" w:rsidRDefault="00F4218F" w:rsidP="00F421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s-IS"/>
              </w:rPr>
            </w:pPr>
            <w:r w:rsidRPr="00F4218F">
              <w:rPr>
                <w:rFonts w:ascii="Calibri" w:eastAsia="Times New Roman" w:hAnsi="Calibri" w:cs="Times New Roman"/>
                <w:color w:val="000000"/>
                <w:lang w:val="en-US" w:eastAsia="is-IS"/>
              </w:rPr>
              <w:t> </w:t>
            </w:r>
          </w:p>
        </w:tc>
      </w:tr>
    </w:tbl>
    <w:p w:rsidR="005567CB" w:rsidRDefault="00A6511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fldChar w:fldCharType="end"/>
      </w:r>
      <w:r w:rsidR="00A50BD0">
        <w:rPr>
          <w:b/>
          <w:sz w:val="28"/>
          <w:lang w:val="en-US"/>
        </w:rPr>
        <w:tab/>
      </w:r>
    </w:p>
    <w:p w:rsidR="00092F28" w:rsidRDefault="00092F28" w:rsidP="00092F28">
      <w:pPr>
        <w:rPr>
          <w:rFonts w:cs="Helv"/>
          <w:b/>
          <w:color w:val="000000"/>
          <w:sz w:val="24"/>
          <w:szCs w:val="24"/>
        </w:rPr>
      </w:pPr>
    </w:p>
    <w:p w:rsidR="00092F28" w:rsidRDefault="00092F28" w:rsidP="00092F28">
      <w:pPr>
        <w:rPr>
          <w:rFonts w:cs="Helv"/>
          <w:b/>
          <w:color w:val="000000"/>
          <w:sz w:val="24"/>
          <w:szCs w:val="24"/>
        </w:rPr>
      </w:pPr>
    </w:p>
    <w:p w:rsidR="00676F6A" w:rsidRDefault="002B6F1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>
        <w:rPr>
          <w:rFonts w:cs="Helv"/>
          <w:noProof/>
          <w:color w:val="000000"/>
          <w:sz w:val="24"/>
          <w:szCs w:val="24"/>
          <w:lang w:eastAsia="is-IS"/>
        </w:rPr>
        <w:lastRenderedPageBreak/>
        <w:drawing>
          <wp:inline distT="0" distB="0" distL="0" distR="0" wp14:anchorId="59432FFE">
            <wp:extent cx="5834380" cy="282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6F6A" w:rsidTr="00FA5C5E">
        <w:tc>
          <w:tcPr>
            <w:tcW w:w="4606" w:type="dxa"/>
          </w:tcPr>
          <w:p w:rsidR="00676F6A" w:rsidRPr="00CC3A32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Aid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amounts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past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three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4606" w:type="dxa"/>
          </w:tcPr>
          <w:p w:rsidR="00676F6A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b/>
                <w:color w:val="000000"/>
                <w:sz w:val="24"/>
                <w:szCs w:val="24"/>
              </w:rPr>
            </w:pPr>
          </w:p>
        </w:tc>
      </w:tr>
      <w:tr w:rsidR="00676F6A" w:rsidTr="00FA5C5E">
        <w:tc>
          <w:tcPr>
            <w:tcW w:w="4606" w:type="dxa"/>
          </w:tcPr>
          <w:p w:rsidR="00676F6A" w:rsidRPr="00CC3A32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Aid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provider</w:t>
            </w:r>
            <w:proofErr w:type="spellEnd"/>
          </w:p>
        </w:tc>
        <w:tc>
          <w:tcPr>
            <w:tcW w:w="4606" w:type="dxa"/>
          </w:tcPr>
          <w:p w:rsidR="00676F6A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b/>
                <w:color w:val="000000"/>
                <w:sz w:val="24"/>
                <w:szCs w:val="24"/>
              </w:rPr>
            </w:pPr>
          </w:p>
        </w:tc>
      </w:tr>
      <w:tr w:rsidR="00676F6A" w:rsidTr="00FA5C5E">
        <w:tc>
          <w:tcPr>
            <w:tcW w:w="4606" w:type="dxa"/>
          </w:tcPr>
          <w:p w:rsidR="00676F6A" w:rsidRPr="00CC3A32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Date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assistance</w:t>
            </w:r>
            <w:proofErr w:type="spellEnd"/>
          </w:p>
        </w:tc>
        <w:tc>
          <w:tcPr>
            <w:tcW w:w="4606" w:type="dxa"/>
          </w:tcPr>
          <w:p w:rsidR="00676F6A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b/>
                <w:color w:val="000000"/>
                <w:sz w:val="24"/>
                <w:szCs w:val="24"/>
              </w:rPr>
            </w:pPr>
          </w:p>
        </w:tc>
      </w:tr>
      <w:tr w:rsidR="00676F6A" w:rsidTr="00FA5C5E">
        <w:tc>
          <w:tcPr>
            <w:tcW w:w="4606" w:type="dxa"/>
          </w:tcPr>
          <w:p w:rsidR="00676F6A" w:rsidRPr="00CC3A32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Nature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cs="Helv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Helv"/>
                <w:color w:val="000000"/>
                <w:sz w:val="24"/>
                <w:szCs w:val="24"/>
              </w:rPr>
              <w:t>aid</w:t>
            </w:r>
            <w:proofErr w:type="spellEnd"/>
          </w:p>
        </w:tc>
        <w:tc>
          <w:tcPr>
            <w:tcW w:w="4606" w:type="dxa"/>
          </w:tcPr>
          <w:p w:rsidR="00676F6A" w:rsidRDefault="00676F6A" w:rsidP="00FA5C5E">
            <w:pPr>
              <w:autoSpaceDE w:val="0"/>
              <w:autoSpaceDN w:val="0"/>
              <w:adjustRightInd w:val="0"/>
              <w:jc w:val="both"/>
              <w:rPr>
                <w:rFonts w:cs="Helv"/>
                <w:b/>
                <w:color w:val="000000"/>
                <w:sz w:val="24"/>
                <w:szCs w:val="24"/>
              </w:rPr>
            </w:pPr>
          </w:p>
        </w:tc>
      </w:tr>
    </w:tbl>
    <w:p w:rsidR="00676F6A" w:rsidRPr="00CC3A32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4"/>
          <w:szCs w:val="24"/>
        </w:rPr>
      </w:pPr>
    </w:p>
    <w:p w:rsidR="00676F6A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:rsidR="00676F6A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:rsidR="00676F6A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__________________________________________________</w:t>
      </w:r>
    </w:p>
    <w:p w:rsidR="00676F6A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proofErr w:type="spellStart"/>
      <w:r>
        <w:rPr>
          <w:rFonts w:cs="Helv"/>
          <w:color w:val="000000"/>
          <w:sz w:val="24"/>
          <w:szCs w:val="24"/>
        </w:rPr>
        <w:t>Place</w:t>
      </w:r>
      <w:proofErr w:type="spellEnd"/>
      <w:r>
        <w:rPr>
          <w:rFonts w:cs="Helv"/>
          <w:color w:val="000000"/>
          <w:sz w:val="24"/>
          <w:szCs w:val="24"/>
        </w:rPr>
        <w:t xml:space="preserve"> and </w:t>
      </w:r>
      <w:proofErr w:type="spellStart"/>
      <w:r>
        <w:rPr>
          <w:rFonts w:cs="Helv"/>
          <w:color w:val="000000"/>
          <w:sz w:val="24"/>
          <w:szCs w:val="24"/>
        </w:rPr>
        <w:t>date</w:t>
      </w:r>
      <w:proofErr w:type="spellEnd"/>
    </w:p>
    <w:p w:rsidR="00676F6A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:rsidR="00676F6A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__________________________________________________</w:t>
      </w:r>
    </w:p>
    <w:p w:rsidR="00676F6A" w:rsidRDefault="00676F6A" w:rsidP="00676F6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proofErr w:type="spellStart"/>
      <w:r>
        <w:rPr>
          <w:rFonts w:cs="Helv"/>
          <w:color w:val="000000"/>
          <w:sz w:val="24"/>
          <w:szCs w:val="24"/>
        </w:rPr>
        <w:t>On</w:t>
      </w:r>
      <w:proofErr w:type="spellEnd"/>
      <w:r>
        <w:rPr>
          <w:rFonts w:cs="Helv"/>
          <w:color w:val="000000"/>
          <w:sz w:val="24"/>
          <w:szCs w:val="24"/>
        </w:rPr>
        <w:t xml:space="preserve"> </w:t>
      </w:r>
      <w:proofErr w:type="spellStart"/>
      <w:r>
        <w:rPr>
          <w:rFonts w:cs="Helv"/>
          <w:color w:val="000000"/>
          <w:sz w:val="24"/>
          <w:szCs w:val="24"/>
        </w:rPr>
        <w:t>behalf</w:t>
      </w:r>
      <w:proofErr w:type="spellEnd"/>
      <w:r>
        <w:rPr>
          <w:rFonts w:cs="Helv"/>
          <w:color w:val="000000"/>
          <w:sz w:val="24"/>
          <w:szCs w:val="24"/>
        </w:rPr>
        <w:t xml:space="preserve"> of </w:t>
      </w:r>
      <w:proofErr w:type="spellStart"/>
      <w:r>
        <w:rPr>
          <w:rFonts w:cs="Helv"/>
          <w:color w:val="000000"/>
          <w:sz w:val="24"/>
          <w:szCs w:val="24"/>
        </w:rPr>
        <w:t>the</w:t>
      </w:r>
      <w:proofErr w:type="spellEnd"/>
      <w:r>
        <w:rPr>
          <w:rFonts w:cs="Helv"/>
          <w:color w:val="000000"/>
          <w:sz w:val="24"/>
          <w:szCs w:val="24"/>
        </w:rPr>
        <w:t xml:space="preserve"> </w:t>
      </w:r>
      <w:proofErr w:type="spellStart"/>
      <w:r>
        <w:rPr>
          <w:rFonts w:cs="Helv"/>
          <w:color w:val="000000"/>
          <w:sz w:val="24"/>
          <w:szCs w:val="24"/>
        </w:rPr>
        <w:t>applicant</w:t>
      </w:r>
      <w:proofErr w:type="spellEnd"/>
      <w:r>
        <w:rPr>
          <w:rFonts w:cs="Helv"/>
          <w:color w:val="000000"/>
          <w:sz w:val="24"/>
          <w:szCs w:val="24"/>
        </w:rPr>
        <w:t>/</w:t>
      </w:r>
      <w:proofErr w:type="spellStart"/>
      <w:r>
        <w:rPr>
          <w:rFonts w:cs="Helv"/>
          <w:color w:val="000000"/>
          <w:sz w:val="24"/>
          <w:szCs w:val="24"/>
        </w:rPr>
        <w:t>operator</w:t>
      </w:r>
      <w:proofErr w:type="spellEnd"/>
    </w:p>
    <w:p w:rsidR="00092F28" w:rsidRPr="005567CB" w:rsidRDefault="00092F28">
      <w:pPr>
        <w:rPr>
          <w:b/>
          <w:sz w:val="28"/>
          <w:lang w:val="en-US"/>
        </w:rPr>
      </w:pPr>
    </w:p>
    <w:sectPr w:rsidR="00092F28" w:rsidRPr="0055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CB"/>
    <w:rsid w:val="00092F28"/>
    <w:rsid w:val="002B6F1A"/>
    <w:rsid w:val="0035633A"/>
    <w:rsid w:val="003A3F44"/>
    <w:rsid w:val="003F5D21"/>
    <w:rsid w:val="005567CB"/>
    <w:rsid w:val="005E2A78"/>
    <w:rsid w:val="00676F6A"/>
    <w:rsid w:val="008801D4"/>
    <w:rsid w:val="00A50BD0"/>
    <w:rsid w:val="00A65112"/>
    <w:rsid w:val="00DE1AD7"/>
    <w:rsid w:val="00EA0FFD"/>
    <w:rsid w:val="00F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Isavia ohf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 Karl Ólafsson</dc:creator>
  <cp:lastModifiedBy>Guðný Steina Pétursdóttir</cp:lastModifiedBy>
  <cp:revision>2</cp:revision>
  <dcterms:created xsi:type="dcterms:W3CDTF">2018-01-09T14:17:00Z</dcterms:created>
  <dcterms:modified xsi:type="dcterms:W3CDTF">2018-01-09T14:17:00Z</dcterms:modified>
</cp:coreProperties>
</file>